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5C" w:rsidRPr="00BD765C" w:rsidRDefault="00A80887" w:rsidP="00A808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6776" cy="528955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drupal3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69" cy="53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76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846EC" wp14:editId="6EE5C916">
            <wp:extent cx="2151380" cy="462280"/>
            <wp:effectExtent l="19050" t="0" r="1270" b="0"/>
            <wp:docPr id="3" name="Рисунок 3" descr="LogosBeneficairesTempusRIGHTvect (2) - new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BeneficairesTempusRIGHTvect (2) - new 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5C" w:rsidRPr="00BD765C" w:rsidRDefault="00BD765C" w:rsidP="00BD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146" w:rsidRPr="00CA7146" w:rsidRDefault="00CA7146" w:rsidP="00CA7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20">
        <w:rPr>
          <w:rFonts w:ascii="Times New Roman" w:hAnsi="Times New Roman" w:cs="Times New Roman"/>
          <w:b/>
          <w:sz w:val="24"/>
          <w:szCs w:val="24"/>
          <w:lang w:val="en-US"/>
        </w:rPr>
        <w:t>Project</w:t>
      </w:r>
      <w:r w:rsidRPr="00CA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920">
        <w:rPr>
          <w:rFonts w:ascii="Times New Roman" w:hAnsi="Times New Roman" w:cs="Times New Roman"/>
          <w:b/>
          <w:sz w:val="24"/>
          <w:szCs w:val="24"/>
          <w:lang w:val="en-US"/>
        </w:rPr>
        <w:t>monitoring</w:t>
      </w:r>
      <w:r w:rsidRPr="00CA7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920">
        <w:rPr>
          <w:rFonts w:ascii="Times New Roman" w:hAnsi="Times New Roman" w:cs="Times New Roman"/>
          <w:b/>
          <w:sz w:val="24"/>
          <w:szCs w:val="24"/>
          <w:lang w:val="en-US"/>
        </w:rPr>
        <w:t>system</w:t>
      </w:r>
      <w:r w:rsidRPr="00CA71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A2920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</w:p>
    <w:p w:rsidR="003F1B05" w:rsidRPr="00BA1EE5" w:rsidRDefault="00CA7146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78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roject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64FAE" w:rsidRPr="00964FAE">
        <w:rPr>
          <w:rFonts w:ascii="Times New Roman" w:hAnsi="Times New Roman" w:cs="Times New Roman"/>
          <w:sz w:val="24"/>
          <w:szCs w:val="24"/>
          <w:lang w:val="en-US"/>
        </w:rPr>
        <w:t>Development of Public Accreditation of Agricultur</w:t>
      </w:r>
      <w:bookmarkStart w:id="0" w:name="_GoBack"/>
      <w:bookmarkEnd w:id="0"/>
      <w:r w:rsidR="00964FAE" w:rsidRPr="00964FAE">
        <w:rPr>
          <w:rFonts w:ascii="Times New Roman" w:hAnsi="Times New Roman" w:cs="Times New Roman"/>
          <w:sz w:val="24"/>
          <w:szCs w:val="24"/>
          <w:lang w:val="en-US"/>
        </w:rPr>
        <w:t>al Programs in Russia</w:t>
      </w:r>
      <w:r w:rsidR="00964FA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>PACAgro</w:t>
      </w:r>
      <w:proofErr w:type="spellEnd"/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4FAE">
        <w:rPr>
          <w:rFonts w:ascii="Times New Roman" w:hAnsi="Times New Roman" w:cs="Times New Roman"/>
          <w:sz w:val="24"/>
          <w:szCs w:val="24"/>
          <w:lang w:val="en-US"/>
        </w:rPr>
        <w:t>Project number</w:t>
      </w:r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543902-TEMPUS-1-2013-1-SK-TEMPUS-SMGR) </w:t>
      </w:r>
      <w:r w:rsidR="005E078C"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7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78C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FAE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964FAE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4FAE">
        <w:rPr>
          <w:rFonts w:ascii="Times New Roman" w:hAnsi="Times New Roman" w:cs="Times New Roman"/>
          <w:sz w:val="24"/>
          <w:szCs w:val="24"/>
          <w:lang w:val="en-US"/>
        </w:rPr>
        <w:t>Union</w:t>
      </w:r>
      <w:r w:rsidR="00964FAE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4140" w:rsidRPr="00964FAE">
        <w:rPr>
          <w:rFonts w:ascii="Times New Roman" w:hAnsi="Times New Roman" w:cs="Times New Roman"/>
          <w:sz w:val="24"/>
          <w:szCs w:val="24"/>
          <w:lang w:val="en-US"/>
        </w:rPr>
        <w:t>TEMPUS.</w:t>
      </w:r>
      <w:r w:rsidR="006C3121" w:rsidRPr="00964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8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7585A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85A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="0017585A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56125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17585A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5BC"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 w:rsidR="006745BC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8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45B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745BC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5BC" w:rsidRPr="00BD765C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6745BC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5BC" w:rsidRPr="00BD765C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="006745BC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5BC" w:rsidRPr="00BD765C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6745BC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EE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1EE5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E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1EE5" w:rsidRPr="00BA1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EE5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 w:rsidR="007871C3">
        <w:rPr>
          <w:rFonts w:ascii="Times New Roman" w:hAnsi="Times New Roman" w:cs="Times New Roman"/>
          <w:sz w:val="24"/>
          <w:szCs w:val="24"/>
          <w:lang w:val="en-US"/>
        </w:rPr>
        <w:t>within the established deadlines</w:t>
      </w:r>
      <w:r w:rsidR="006C3121" w:rsidRPr="00BA1E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3121" w:rsidRPr="00810CF4" w:rsidRDefault="00810CF4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proofErr w:type="gramEnd"/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C3121" w:rsidRPr="00810C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3121" w:rsidRPr="00810CF4" w:rsidRDefault="00810CF4" w:rsidP="00EA727F">
      <w:pPr>
        <w:pStyle w:val="a5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="006C3121"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D765C">
        <w:rPr>
          <w:rFonts w:ascii="Times New Roman" w:hAnsi="Times New Roman" w:cs="Times New Roman"/>
          <w:sz w:val="24"/>
          <w:szCs w:val="24"/>
          <w:lang w:val="en-US"/>
        </w:rPr>
        <w:t>Slovak University of Agriculture in Nitra</w:t>
      </w:r>
      <w:r w:rsidR="006C3121"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6C3121" w:rsidRPr="00810CF4" w:rsidRDefault="00810CF4" w:rsidP="00EA727F">
      <w:pPr>
        <w:pStyle w:val="a5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Coordinator</w:t>
      </w:r>
      <w:r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121" w:rsidRPr="00810CF4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D0FD9">
        <w:rPr>
          <w:rFonts w:ascii="Times New Roman" w:hAnsi="Times New Roman" w:cs="Times New Roman"/>
          <w:sz w:val="24"/>
          <w:szCs w:val="24"/>
          <w:lang w:val="en-US"/>
        </w:rPr>
        <w:t>Russian State Agrarian University - Moscow Timiryazev Agricultural Academy</w:t>
      </w:r>
      <w:r w:rsidR="006C3121" w:rsidRPr="00810C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3121" w:rsidRPr="00A07540" w:rsidRDefault="00A07540" w:rsidP="00EA727F">
      <w:pPr>
        <w:pStyle w:val="a5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 being a partner of the Project Consortium responsible for the implementation of the Work package</w:t>
      </w:r>
      <w:r w:rsidR="008B3ED8"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 8: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 of the Project results</w:t>
      </w:r>
      <w:r w:rsidR="008B3ED8"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Package type</w:t>
      </w:r>
      <w:r w:rsidR="008B3ED8" w:rsidRPr="00A07540">
        <w:rPr>
          <w:rFonts w:ascii="Times New Roman" w:hAnsi="Times New Roman" w:cs="Times New Roman"/>
          <w:sz w:val="24"/>
          <w:szCs w:val="24"/>
          <w:lang w:val="en-US"/>
        </w:rPr>
        <w:t>: Quality plan)</w:t>
      </w:r>
      <w:r w:rsidR="00566DB1"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12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D765C">
        <w:rPr>
          <w:rFonts w:ascii="Times New Roman" w:hAnsi="Times New Roman" w:cs="Times New Roman"/>
          <w:sz w:val="24"/>
          <w:szCs w:val="24"/>
          <w:lang w:val="en-US"/>
        </w:rPr>
        <w:t>Catalan University Quality Assurance Agency</w:t>
      </w:r>
      <w:r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DB1" w:rsidRPr="00A0754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D6A57">
        <w:rPr>
          <w:rFonts w:ascii="Times New Roman" w:hAnsi="Times New Roman" w:cs="Times New Roman"/>
          <w:sz w:val="24"/>
          <w:szCs w:val="24"/>
          <w:lang w:val="en-US"/>
        </w:rPr>
        <w:t>AQU</w:t>
      </w:r>
      <w:r w:rsidR="007D6A57"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ED8">
        <w:rPr>
          <w:rFonts w:ascii="Times New Roman" w:hAnsi="Times New Roman" w:cs="Times New Roman"/>
          <w:sz w:val="24"/>
          <w:szCs w:val="24"/>
          <w:lang w:val="en-US"/>
        </w:rPr>
        <w:t>Cataluny</w:t>
      </w:r>
      <w:r w:rsidR="007D6A5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7D6A57"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="00566DB1" w:rsidRPr="00A0754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A74A5" w:rsidRPr="00D56125" w:rsidRDefault="00D56125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5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Pr="00D5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5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5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D5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D561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 elected at the first kick-off meeting are also involved in the Project monitoring</w:t>
      </w:r>
      <w:r w:rsidR="00CA74A5" w:rsidRPr="00D561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3D6F" w:rsidRPr="00FD2C7C" w:rsidRDefault="00FD2C7C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D2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 provides for the following</w:t>
      </w:r>
      <w:r w:rsidRPr="00FD2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FD2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D2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553D6F" w:rsidRPr="00FD2C7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5B2F" w:rsidRPr="00FD2C7C" w:rsidRDefault="00E36F12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Ongoing </w:t>
      </w:r>
      <w:r w:rsidR="00FD2C7C">
        <w:rPr>
          <w:rFonts w:ascii="Times New Roman" w:hAnsi="Times New Roman" w:cs="Times New Roman"/>
          <w:b/>
          <w:sz w:val="24"/>
          <w:szCs w:val="24"/>
          <w:lang w:val="en-US"/>
        </w:rPr>
        <w:t>monitoring</w:t>
      </w:r>
      <w:r w:rsidR="00553D6F" w:rsidRPr="00FD2C7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FD2C7C">
        <w:rPr>
          <w:rFonts w:ascii="Times New Roman" w:hAnsi="Times New Roman" w:cs="Times New Roman"/>
          <w:sz w:val="24"/>
          <w:szCs w:val="24"/>
          <w:lang w:val="en-US"/>
        </w:rPr>
        <w:t xml:space="preserve"> implemented in the course of the Project</w:t>
      </w:r>
      <w:r w:rsidR="00CA74A5" w:rsidRPr="00FD2C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74A5" w:rsidRPr="00FD2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53D6F" w:rsidRPr="00FD2C7C" w:rsidRDefault="00FD2C7C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Pr="00FD2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monitoring</w:t>
      </w:r>
      <w:r w:rsidRPr="00FD2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CA74A5" w:rsidRPr="00FD2C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carried out at the final stage of the Project for</w:t>
      </w:r>
      <w:r w:rsidR="00B26C76">
        <w:rPr>
          <w:rFonts w:ascii="Times New Roman" w:hAnsi="Times New Roman" w:cs="Times New Roman"/>
          <w:sz w:val="24"/>
          <w:szCs w:val="24"/>
          <w:lang w:val="en-US"/>
        </w:rPr>
        <w:t xml:space="preserve"> integrated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evaluation of the Project implementation as a whole</w:t>
      </w:r>
      <w:r w:rsidR="00CA74A5" w:rsidRPr="00FD2C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74A5" w:rsidRPr="00FD2C7C" w:rsidRDefault="00CA74A5" w:rsidP="00EA7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74A5" w:rsidRPr="00E36F12" w:rsidRDefault="00CA74A5" w:rsidP="00EA72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6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1. </w:t>
      </w:r>
      <w:r w:rsidR="00B26C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Carrying out </w:t>
      </w:r>
      <w:r w:rsidR="00E36F12">
        <w:rPr>
          <w:rFonts w:ascii="Times New Roman" w:hAnsi="Times New Roman" w:cs="Times New Roman"/>
          <w:b/>
          <w:i/>
          <w:sz w:val="24"/>
          <w:szCs w:val="24"/>
          <w:lang w:val="en-US"/>
        </w:rPr>
        <w:t>ongoing</w:t>
      </w:r>
      <w:r w:rsidR="00B26C7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monitoring</w:t>
      </w:r>
      <w:r w:rsidRPr="00E36F1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B26C76" w:rsidRPr="00B26C76" w:rsidRDefault="00B26C76" w:rsidP="00B26C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Directions of the </w:t>
      </w:r>
      <w:r w:rsidR="00E36F12">
        <w:rPr>
          <w:rFonts w:ascii="Times New Roman" w:hAnsi="Times New Roman" w:cs="Times New Roman"/>
          <w:sz w:val="24"/>
          <w:szCs w:val="24"/>
          <w:lang w:val="en-US"/>
        </w:rPr>
        <w:t xml:space="preserve">ongoing 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>monitoring:</w:t>
      </w:r>
    </w:p>
    <w:p w:rsidR="00B26C76" w:rsidRPr="00B26C76" w:rsidRDefault="00B26C76" w:rsidP="00B26C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- compliance with the deadlines for implementation of the Project Work Packages in accordance with the </w:t>
      </w:r>
      <w:r w:rsidR="000750CC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 Work Plan and its updated version: deadlines are monitored by the </w:t>
      </w:r>
      <w:r w:rsidR="000750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oordinator, </w:t>
      </w:r>
      <w:r w:rsidR="000750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0750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oordinator, </w:t>
      </w:r>
      <w:r w:rsidR="000750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roject managers in each of the </w:t>
      </w:r>
      <w:r w:rsidR="000750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750CC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onsortium 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>members;</w:t>
      </w:r>
    </w:p>
    <w:p w:rsidR="00B26C76" w:rsidRDefault="00B26C76" w:rsidP="00B26C7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B26C76">
        <w:rPr>
          <w:rFonts w:ascii="Times New Roman" w:hAnsi="Times New Roman" w:cs="Times New Roman"/>
          <w:sz w:val="24"/>
          <w:szCs w:val="24"/>
          <w:lang w:val="en-US"/>
        </w:rPr>
        <w:t>execution</w:t>
      </w:r>
      <w:proofErr w:type="gramEnd"/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0001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0010F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budget as a whole and </w:t>
      </w:r>
      <w:r w:rsidR="0000010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="000001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0010F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participant: is carried out on the basis of the </w:t>
      </w:r>
      <w:r w:rsidR="0000010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0010F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="0000010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pplication, individual partnership agreements between the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oordinator and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2511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onsortium 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member.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2511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Project C</w:t>
      </w:r>
      <w:r w:rsidR="00722511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oordinator and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22511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roject managers in each of the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2511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onsortium member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22511" w:rsidRPr="00B2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5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6C76">
        <w:rPr>
          <w:rFonts w:ascii="Times New Roman" w:hAnsi="Times New Roman" w:cs="Times New Roman"/>
          <w:sz w:val="24"/>
          <w:szCs w:val="24"/>
          <w:lang w:val="en-US"/>
        </w:rPr>
        <w:t>esponsible for the execution of the budget</w:t>
      </w:r>
      <w:proofErr w:type="gramStart"/>
      <w:r w:rsidRPr="00B26C7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722511" w:rsidRPr="00722511" w:rsidRDefault="007D6A57" w:rsidP="00722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1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53D6F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proofErr w:type="gramEnd"/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7B9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97B99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document 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content and </w:t>
      </w:r>
      <w:r w:rsidR="00497B99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to the </w:t>
      </w:r>
      <w:r w:rsidR="00497B99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application 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requirements: the content </w:t>
      </w:r>
      <w:r w:rsidR="00F2289E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is carried out by the members of the </w:t>
      </w:r>
      <w:r w:rsidR="00F2289E">
        <w:rPr>
          <w:rFonts w:ascii="Times New Roman" w:hAnsi="Times New Roman" w:cs="Times New Roman"/>
          <w:sz w:val="24"/>
          <w:szCs w:val="24"/>
          <w:lang w:val="en-US"/>
        </w:rPr>
        <w:t>Project Q</w:t>
      </w:r>
      <w:r w:rsidR="00F2289E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uality </w:t>
      </w:r>
      <w:r w:rsidR="00F2289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roup and representatives of AQU </w:t>
      </w:r>
      <w:proofErr w:type="spellStart"/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lastRenderedPageBreak/>
        <w:t>Catalunia</w:t>
      </w:r>
      <w:proofErr w:type="spellEnd"/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. Content </w:t>
      </w:r>
      <w:r w:rsidR="00EF1296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EF1296">
        <w:rPr>
          <w:rFonts w:ascii="Times New Roman" w:hAnsi="Times New Roman" w:cs="Times New Roman"/>
          <w:sz w:val="24"/>
          <w:szCs w:val="24"/>
          <w:lang w:val="en-US"/>
        </w:rPr>
        <w:t>implemented</w:t>
      </w:r>
      <w:proofErr w:type="gramEnd"/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for all documents developed </w:t>
      </w:r>
      <w:r w:rsidR="00EF1296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F12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roject (standards and </w:t>
      </w:r>
      <w:r w:rsidR="00EF1296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accreditation 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>procedure, questionnaires, etc.). In addition, external experts representi</w:t>
      </w:r>
      <w:r w:rsidR="00EF1296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higher education institutions, Ministry of Education and Science of the Russian Federation may be involved in the evaluation</w:t>
      </w:r>
      <w:r w:rsidR="00EF1296">
        <w:rPr>
          <w:rFonts w:ascii="Times New Roman" w:hAnsi="Times New Roman" w:cs="Times New Roman"/>
          <w:sz w:val="24"/>
          <w:szCs w:val="24"/>
          <w:lang w:val="en-US"/>
        </w:rPr>
        <w:t xml:space="preserve"> procedure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. Monitoring of the </w:t>
      </w:r>
      <w:r w:rsidR="00960A4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roject content </w:t>
      </w:r>
      <w:r w:rsidR="00960A46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is necessary to obtain expert evaluation of the documents, procedures and approaches developed </w:t>
      </w:r>
      <w:r w:rsidR="00960A46">
        <w:rPr>
          <w:rFonts w:ascii="Times New Roman" w:hAnsi="Times New Roman" w:cs="Times New Roman"/>
          <w:sz w:val="24"/>
          <w:szCs w:val="24"/>
          <w:lang w:val="en-US"/>
        </w:rPr>
        <w:t>within the Project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960A46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according to its </w:t>
      </w:r>
      <w:proofErr w:type="gramStart"/>
      <w:r w:rsidR="00960A46" w:rsidRPr="00722511">
        <w:rPr>
          <w:rFonts w:ascii="Times New Roman" w:hAnsi="Times New Roman" w:cs="Times New Roman"/>
          <w:sz w:val="24"/>
          <w:szCs w:val="24"/>
          <w:lang w:val="en-US"/>
        </w:rPr>
        <w:t>results</w:t>
      </w:r>
      <w:proofErr w:type="gramEnd"/>
      <w:r w:rsidR="00960A46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FA7E7C">
        <w:rPr>
          <w:rFonts w:ascii="Times New Roman" w:hAnsi="Times New Roman" w:cs="Times New Roman"/>
          <w:sz w:val="24"/>
          <w:szCs w:val="24"/>
          <w:lang w:val="en-US"/>
        </w:rPr>
        <w:t>elaborated</w:t>
      </w:r>
      <w:r w:rsidR="00960A46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documents </w:t>
      </w:r>
      <w:r w:rsidR="00960A4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E7C">
        <w:rPr>
          <w:rFonts w:ascii="Times New Roman" w:hAnsi="Times New Roman" w:cs="Times New Roman"/>
          <w:sz w:val="24"/>
          <w:szCs w:val="24"/>
          <w:lang w:val="en-US"/>
        </w:rPr>
        <w:t>reviewed</w:t>
      </w:r>
      <w:r w:rsidR="00722511" w:rsidRPr="007225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2511" w:rsidRPr="00722511" w:rsidRDefault="00722511" w:rsidP="007225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The ongoing monitoring also </w:t>
      </w:r>
      <w:r w:rsidR="00FA7E7C">
        <w:rPr>
          <w:rFonts w:ascii="Times New Roman" w:hAnsi="Times New Roman" w:cs="Times New Roman"/>
          <w:sz w:val="24"/>
          <w:szCs w:val="24"/>
          <w:lang w:val="en-US"/>
        </w:rPr>
        <w:t xml:space="preserve">includes </w:t>
      </w:r>
      <w:r w:rsidR="00E36F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36F12"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Pr="00722511">
        <w:rPr>
          <w:rFonts w:ascii="Times New Roman" w:hAnsi="Times New Roman" w:cs="Times New Roman"/>
          <w:sz w:val="24"/>
          <w:szCs w:val="24"/>
          <w:lang w:val="en-US"/>
        </w:rPr>
        <w:t xml:space="preserve">interim monitoring carried out by </w:t>
      </w:r>
      <w:r w:rsidR="00FA7E7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2511">
        <w:rPr>
          <w:rFonts w:ascii="Times New Roman" w:hAnsi="Times New Roman" w:cs="Times New Roman"/>
          <w:sz w:val="24"/>
          <w:szCs w:val="24"/>
          <w:lang w:val="en-US"/>
        </w:rPr>
        <w:t>Education, Audiovisual and Culture Executive Agency.</w:t>
      </w:r>
    </w:p>
    <w:p w:rsidR="00E36F12" w:rsidRDefault="00E36F12" w:rsidP="00EA727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The results of </w:t>
      </w:r>
      <w:r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roject monitoring </w:t>
      </w:r>
      <w:proofErr w:type="gramStart"/>
      <w:r w:rsidRPr="00E36F12">
        <w:rPr>
          <w:rFonts w:ascii="Times New Roman" w:hAnsi="Times New Roman" w:cs="Times New Roman"/>
          <w:sz w:val="24"/>
          <w:szCs w:val="24"/>
          <w:lang w:val="en-US"/>
        </w:rPr>
        <w:t>are discussed</w:t>
      </w:r>
      <w:proofErr w:type="gramEnd"/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 at coordination meetings appointed by the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oordinator.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onsortium members </w:t>
      </w:r>
      <w:r>
        <w:rPr>
          <w:rFonts w:ascii="Times New Roman" w:hAnsi="Times New Roman" w:cs="Times New Roman"/>
          <w:sz w:val="24"/>
          <w:szCs w:val="24"/>
          <w:lang w:val="en-US"/>
        </w:rPr>
        <w:t>participate in c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oordination meetings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 that to </w:t>
      </w:r>
      <w:r w:rsidR="00A032BD">
        <w:rPr>
          <w:rFonts w:ascii="Times New Roman" w:hAnsi="Times New Roman" w:cs="Times New Roman"/>
          <w:sz w:val="24"/>
          <w:szCs w:val="24"/>
          <w:lang w:val="en-US"/>
        </w:rPr>
        <w:t xml:space="preserve">take 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032BD">
        <w:rPr>
          <w:rFonts w:ascii="Times New Roman" w:hAnsi="Times New Roman" w:cs="Times New Roman"/>
          <w:sz w:val="24"/>
          <w:szCs w:val="24"/>
          <w:lang w:val="en-US"/>
        </w:rPr>
        <w:t>accomplish</w:t>
      </w:r>
      <w:r w:rsidR="00A032BD"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>decisions regulat</w:t>
      </w:r>
      <w:r w:rsidR="0070057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577" w:rsidRPr="00E36F12">
        <w:rPr>
          <w:rFonts w:ascii="Times New Roman" w:hAnsi="Times New Roman" w:cs="Times New Roman"/>
          <w:sz w:val="24"/>
          <w:szCs w:val="24"/>
          <w:lang w:val="en-US"/>
        </w:rPr>
        <w:t>the progress of</w:t>
      </w:r>
      <w:r w:rsidR="00700577">
        <w:rPr>
          <w:rFonts w:ascii="Times New Roman" w:hAnsi="Times New Roman" w:cs="Times New Roman"/>
          <w:sz w:val="24"/>
          <w:szCs w:val="24"/>
          <w:lang w:val="en-US"/>
        </w:rPr>
        <w:t xml:space="preserve"> the P</w:t>
      </w:r>
      <w:r w:rsidR="00700577" w:rsidRPr="00E36F12">
        <w:rPr>
          <w:rFonts w:ascii="Times New Roman" w:hAnsi="Times New Roman" w:cs="Times New Roman"/>
          <w:sz w:val="24"/>
          <w:szCs w:val="24"/>
          <w:lang w:val="en-US"/>
        </w:rPr>
        <w:t>roject</w:t>
      </w:r>
      <w:r w:rsidR="00700577">
        <w:rPr>
          <w:rFonts w:ascii="Times New Roman" w:hAnsi="Times New Roman" w:cs="Times New Roman"/>
          <w:sz w:val="24"/>
          <w:szCs w:val="24"/>
          <w:lang w:val="en-US"/>
        </w:rPr>
        <w:t xml:space="preserve"> implementation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32B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032BD"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he results of the </w:t>
      </w:r>
      <w:r w:rsidR="00A032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032BD"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roject ongoing monitoring </w:t>
      </w:r>
      <w:proofErr w:type="gramStart"/>
      <w:r w:rsidR="00A032BD" w:rsidRPr="00E36F12">
        <w:rPr>
          <w:rFonts w:ascii="Times New Roman" w:hAnsi="Times New Roman" w:cs="Times New Roman"/>
          <w:sz w:val="24"/>
          <w:szCs w:val="24"/>
          <w:lang w:val="en-US"/>
        </w:rPr>
        <w:t>are presented</w:t>
      </w:r>
      <w:proofErr w:type="gramEnd"/>
      <w:r w:rsidR="00A032BD"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2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t the coordination meetings in the form of reports. The results of the discussions and decisions taken </w:t>
      </w:r>
      <w:proofErr w:type="gramStart"/>
      <w:r w:rsidRPr="00E36F12">
        <w:rPr>
          <w:rFonts w:ascii="Times New Roman" w:hAnsi="Times New Roman" w:cs="Times New Roman"/>
          <w:sz w:val="24"/>
          <w:szCs w:val="24"/>
          <w:lang w:val="en-US"/>
        </w:rPr>
        <w:t>are formalized</w:t>
      </w:r>
      <w:proofErr w:type="gramEnd"/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 in the form of minutes of the coordination meeting and are </w:t>
      </w:r>
      <w:r w:rsidR="003E5DC6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3E5D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36F12">
        <w:rPr>
          <w:rFonts w:ascii="Times New Roman" w:hAnsi="Times New Roman" w:cs="Times New Roman"/>
          <w:sz w:val="24"/>
          <w:szCs w:val="24"/>
          <w:lang w:val="en-US"/>
        </w:rPr>
        <w:t>roject website (</w:t>
      </w:r>
      <w:hyperlink r:id="rId7" w:history="1">
        <w:r w:rsidRPr="00E36F1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http://pacagro.uniag.sk/</w:t>
        </w:r>
      </w:hyperlink>
      <w:r w:rsidRPr="00E36F1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E5DC6" w:rsidRPr="00FF4E10" w:rsidRDefault="003E5DC6" w:rsidP="00EA72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A74A5" w:rsidRPr="003E5DC6" w:rsidRDefault="00CA74A5" w:rsidP="00EA72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="003E5DC6">
        <w:rPr>
          <w:rFonts w:ascii="Times New Roman" w:hAnsi="Times New Roman" w:cs="Times New Roman"/>
          <w:b/>
          <w:i/>
          <w:sz w:val="24"/>
          <w:szCs w:val="24"/>
          <w:lang w:val="en-US"/>
        </w:rPr>
        <w:t>Carrying out final monitoring</w:t>
      </w:r>
      <w:r w:rsidRPr="003E5DC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3E5DC6" w:rsidRPr="003E5DC6" w:rsidRDefault="003E5DC6" w:rsidP="003E5D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The final monitoring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proofErr w:type="gramStart"/>
      <w:r w:rsidRPr="003E5DC6">
        <w:rPr>
          <w:rFonts w:ascii="Times New Roman" w:hAnsi="Times New Roman" w:cs="Times New Roman"/>
          <w:sz w:val="24"/>
          <w:szCs w:val="24"/>
          <w:lang w:val="en-US"/>
        </w:rPr>
        <w:t>is carried out</w:t>
      </w:r>
      <w:proofErr w:type="gramEnd"/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88F">
        <w:rPr>
          <w:rFonts w:ascii="Times New Roman" w:hAnsi="Times New Roman" w:cs="Times New Roman"/>
          <w:sz w:val="24"/>
          <w:szCs w:val="24"/>
          <w:lang w:val="en-US"/>
        </w:rPr>
        <w:t xml:space="preserve">upon completion 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9D68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roject and includes:</w:t>
      </w:r>
    </w:p>
    <w:p w:rsidR="003E5DC6" w:rsidRPr="003E5DC6" w:rsidRDefault="003E5DC6" w:rsidP="003E5D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E5DC6">
        <w:rPr>
          <w:rFonts w:ascii="Times New Roman" w:hAnsi="Times New Roman" w:cs="Times New Roman"/>
          <w:sz w:val="24"/>
          <w:szCs w:val="24"/>
          <w:lang w:val="en-US"/>
        </w:rPr>
        <w:t>preparation</w:t>
      </w:r>
      <w:proofErr w:type="gramEnd"/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 of the final report in the </w:t>
      </w:r>
      <w:r w:rsidR="009D688F">
        <w:rPr>
          <w:rFonts w:ascii="Times New Roman" w:hAnsi="Times New Roman" w:cs="Times New Roman"/>
          <w:sz w:val="24"/>
          <w:szCs w:val="24"/>
          <w:lang w:val="en-US"/>
        </w:rPr>
        <w:t>prescribed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 form (</w:t>
      </w:r>
      <w:r w:rsidR="009D688F" w:rsidRPr="009D688F">
        <w:rPr>
          <w:rFonts w:ascii="Times New Roman" w:hAnsi="Times New Roman" w:cs="Times New Roman"/>
          <w:sz w:val="24"/>
          <w:szCs w:val="24"/>
          <w:lang w:val="en-US"/>
        </w:rPr>
        <w:t xml:space="preserve">Final Report on implementation of the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D688F" w:rsidRPr="009D688F">
        <w:rPr>
          <w:rFonts w:ascii="Times New Roman" w:hAnsi="Times New Roman" w:cs="Times New Roman"/>
          <w:sz w:val="24"/>
          <w:szCs w:val="24"/>
          <w:lang w:val="en-US"/>
        </w:rPr>
        <w:t>roject (FR), Summary report for publication and Financial Statement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3E5DC6" w:rsidRPr="003E5DC6" w:rsidRDefault="003E5DC6" w:rsidP="003E5D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4576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reparation</w:t>
      </w:r>
      <w:proofErr w:type="gramEnd"/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inancial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tatement in </w:t>
      </w:r>
      <w:r w:rsidR="00457621"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prescribed</w:t>
      </w:r>
      <w:r w:rsidR="00457621"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(Financial Statement);</w:t>
      </w:r>
    </w:p>
    <w:p w:rsidR="003E5DC6" w:rsidRPr="003E5DC6" w:rsidRDefault="003E5DC6" w:rsidP="003E5D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roject monitoring carried out by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Education, Audiovisual and Culture Executive Agency</w:t>
      </w:r>
      <w:proofErr w:type="gramStart"/>
      <w:r w:rsidRPr="003E5DC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3E5DC6" w:rsidRPr="003E5DC6" w:rsidRDefault="003E5DC6" w:rsidP="003E5D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E5DC6">
        <w:rPr>
          <w:rFonts w:ascii="Times New Roman" w:hAnsi="Times New Roman" w:cs="Times New Roman"/>
          <w:sz w:val="24"/>
          <w:szCs w:val="24"/>
          <w:lang w:val="en-US"/>
        </w:rPr>
        <w:t>financial</w:t>
      </w:r>
      <w:proofErr w:type="gramEnd"/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 audit of the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roject, carried out in accordance with the requirements of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Education, Audiovisual and Culture Executive Agency.</w:t>
      </w:r>
    </w:p>
    <w:p w:rsidR="003E5DC6" w:rsidRPr="003E5DC6" w:rsidRDefault="003E5DC6" w:rsidP="003E5DC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457621">
        <w:rPr>
          <w:rFonts w:ascii="Times New Roman" w:hAnsi="Times New Roman" w:cs="Times New Roman"/>
          <w:sz w:val="24"/>
          <w:szCs w:val="24"/>
          <w:lang w:val="en-US"/>
        </w:rPr>
        <w:t>final monitoring of the P</w:t>
      </w:r>
      <w:r w:rsidR="00457621"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B34CB">
        <w:rPr>
          <w:rFonts w:ascii="Times New Roman" w:hAnsi="Times New Roman" w:cs="Times New Roman"/>
          <w:sz w:val="24"/>
          <w:szCs w:val="24"/>
          <w:lang w:val="en-US"/>
        </w:rPr>
        <w:t>implemented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 xml:space="preserve"> by the C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oordinator,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457621">
        <w:rPr>
          <w:rFonts w:ascii="Times New Roman" w:hAnsi="Times New Roman" w:cs="Times New Roman"/>
          <w:sz w:val="24"/>
          <w:szCs w:val="24"/>
          <w:lang w:val="en-US"/>
        </w:rPr>
        <w:t>Coordinator,</w:t>
      </w:r>
      <w:proofErr w:type="gramEnd"/>
      <w:r w:rsidR="00457621">
        <w:rPr>
          <w:rFonts w:ascii="Times New Roman" w:hAnsi="Times New Roman" w:cs="Times New Roman"/>
          <w:sz w:val="24"/>
          <w:szCs w:val="24"/>
          <w:lang w:val="en-US"/>
        </w:rPr>
        <w:t xml:space="preserve"> Project managers in each of the C</w:t>
      </w:r>
      <w:r w:rsidRPr="003E5DC6">
        <w:rPr>
          <w:rFonts w:ascii="Times New Roman" w:hAnsi="Times New Roman" w:cs="Times New Roman"/>
          <w:sz w:val="24"/>
          <w:szCs w:val="24"/>
          <w:lang w:val="en-US"/>
        </w:rPr>
        <w:t>onsortium member.</w:t>
      </w:r>
    </w:p>
    <w:p w:rsidR="00E9319A" w:rsidRPr="00FF4E10" w:rsidRDefault="00E9319A" w:rsidP="00E931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920" w:rsidRPr="00FF4E10" w:rsidRDefault="00EA29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920" w:rsidRPr="00FF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96265"/>
    <w:multiLevelType w:val="hybridMultilevel"/>
    <w:tmpl w:val="493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E501B"/>
    <w:multiLevelType w:val="hybridMultilevel"/>
    <w:tmpl w:val="F796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9A"/>
    <w:rsid w:val="0000010F"/>
    <w:rsid w:val="0003310B"/>
    <w:rsid w:val="00036D7B"/>
    <w:rsid w:val="000750CC"/>
    <w:rsid w:val="0017585A"/>
    <w:rsid w:val="001B0037"/>
    <w:rsid w:val="00201458"/>
    <w:rsid w:val="002A15D8"/>
    <w:rsid w:val="00332043"/>
    <w:rsid w:val="0038602B"/>
    <w:rsid w:val="003D7293"/>
    <w:rsid w:val="003E5DC6"/>
    <w:rsid w:val="003F1B05"/>
    <w:rsid w:val="00457621"/>
    <w:rsid w:val="00464140"/>
    <w:rsid w:val="00497B99"/>
    <w:rsid w:val="00515B2F"/>
    <w:rsid w:val="00553D6F"/>
    <w:rsid w:val="00566DB1"/>
    <w:rsid w:val="005E078C"/>
    <w:rsid w:val="006409FE"/>
    <w:rsid w:val="00657CFA"/>
    <w:rsid w:val="006745BC"/>
    <w:rsid w:val="00687CAD"/>
    <w:rsid w:val="006C3121"/>
    <w:rsid w:val="006D5BF6"/>
    <w:rsid w:val="006F6F40"/>
    <w:rsid w:val="00700577"/>
    <w:rsid w:val="00722511"/>
    <w:rsid w:val="00737E83"/>
    <w:rsid w:val="007871C3"/>
    <w:rsid w:val="007C29C4"/>
    <w:rsid w:val="007D6A57"/>
    <w:rsid w:val="00810CF4"/>
    <w:rsid w:val="00833064"/>
    <w:rsid w:val="008B3ED8"/>
    <w:rsid w:val="008E7CEE"/>
    <w:rsid w:val="00960A46"/>
    <w:rsid w:val="00964FAE"/>
    <w:rsid w:val="009C6B62"/>
    <w:rsid w:val="009D688F"/>
    <w:rsid w:val="009E3037"/>
    <w:rsid w:val="00A032BD"/>
    <w:rsid w:val="00A06475"/>
    <w:rsid w:val="00A07540"/>
    <w:rsid w:val="00A66BCF"/>
    <w:rsid w:val="00A80887"/>
    <w:rsid w:val="00A8355F"/>
    <w:rsid w:val="00AF16E7"/>
    <w:rsid w:val="00B04BBA"/>
    <w:rsid w:val="00B26C76"/>
    <w:rsid w:val="00BA1EE5"/>
    <w:rsid w:val="00BA7F88"/>
    <w:rsid w:val="00BD765C"/>
    <w:rsid w:val="00C05D10"/>
    <w:rsid w:val="00C21E1F"/>
    <w:rsid w:val="00CA7146"/>
    <w:rsid w:val="00CA74A5"/>
    <w:rsid w:val="00D56125"/>
    <w:rsid w:val="00D67F43"/>
    <w:rsid w:val="00D96BD4"/>
    <w:rsid w:val="00DB34CB"/>
    <w:rsid w:val="00DB4872"/>
    <w:rsid w:val="00DB70A4"/>
    <w:rsid w:val="00DD0FD9"/>
    <w:rsid w:val="00E36F12"/>
    <w:rsid w:val="00E9319A"/>
    <w:rsid w:val="00EA2920"/>
    <w:rsid w:val="00EA727F"/>
    <w:rsid w:val="00ED2ED8"/>
    <w:rsid w:val="00EF1296"/>
    <w:rsid w:val="00F002BB"/>
    <w:rsid w:val="00F2289E"/>
    <w:rsid w:val="00F60F82"/>
    <w:rsid w:val="00F6735A"/>
    <w:rsid w:val="00FA7E7C"/>
    <w:rsid w:val="00FB338C"/>
    <w:rsid w:val="00FD2C7C"/>
    <w:rsid w:val="00FF4E10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37FA-D221-4BCF-95C5-8C49D564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41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C312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cagro.uniag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 Ольга</dc:creator>
  <cp:keywords/>
  <dc:description/>
  <cp:lastModifiedBy>Нефёдова Ольга</cp:lastModifiedBy>
  <cp:revision>3</cp:revision>
  <dcterms:created xsi:type="dcterms:W3CDTF">2017-11-20T08:19:00Z</dcterms:created>
  <dcterms:modified xsi:type="dcterms:W3CDTF">2017-11-20T08:19:00Z</dcterms:modified>
</cp:coreProperties>
</file>